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color w:val="6aa84f"/>
        </w:rPr>
      </w:pPr>
      <w:r w:rsidDel="00000000" w:rsidR="00000000" w:rsidRPr="00000000">
        <w:rPr>
          <w:b w:val="1"/>
          <w:bCs w:val="1"/>
          <w:color w:val="6aa84f"/>
          <w:rtl w:val="0"/>
        </w:rPr>
        <w:t xml:space="preserve">BREAKOUT ROOMS - A2 04/25</w:t>
      </w:r>
    </w:p>
    <w:p w:rsidR="00000000" w:rsidDel="00000000" w:rsidP="00000000" w:rsidRDefault="00000000" w:rsidRPr="00000000" w14:paraId="00000002">
      <w:pPr>
        <w:rPr>
          <w:b w:val="1"/>
          <w:bCs w:val="1"/>
          <w:color w:val="6aa84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color w:val="6aa84f"/>
        </w:rPr>
      </w:pPr>
      <w:r w:rsidDel="00000000" w:rsidR="00000000" w:rsidRPr="00000000">
        <w:rPr>
          <w:b w:val="1"/>
          <w:bCs w:val="1"/>
          <w:color w:val="6aa84f"/>
          <w:rtl w:val="0"/>
        </w:rPr>
        <w:t xml:space="preserve">AI - Data - Robotics for Green</w:t>
      </w:r>
    </w:p>
    <w:p w:rsidR="00000000" w:rsidDel="00000000" w:rsidP="00000000" w:rsidRDefault="00000000" w:rsidRPr="00000000" w14:paraId="00000004">
      <w:pPr>
        <w:rPr>
          <w:b w:val="1"/>
          <w:bCs w:val="1"/>
          <w:color w:val="6aa84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color w:val="6aa84f"/>
        </w:rPr>
      </w:pPr>
      <w:r w:rsidDel="00000000" w:rsidR="00000000" w:rsidRPr="00000000">
        <w:rPr>
          <w:b w:val="1"/>
          <w:bCs w:val="1"/>
          <w:color w:val="242424"/>
          <w:highlight w:val="white"/>
          <w:rtl w:val="0"/>
        </w:rPr>
        <w:t xml:space="preserve">Moderator: Françoise SIEPEL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color w:val="980000"/>
          <w:rtl w:val="0"/>
        </w:rPr>
        <w:t xml:space="preserve">PARTICIPANTS</w:t>
      </w: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Dionisis A.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Joao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Fabien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Ilias Z.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Monika C.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Matteo K. (leuven uni)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Margriet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NOTES:</w:t>
      </w:r>
    </w:p>
    <w:p w:rsidR="00000000" w:rsidDel="00000000" w:rsidP="00000000" w:rsidRDefault="00000000" w:rsidRPr="00000000" w14:paraId="0000001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DEPLOYMENT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Biggest obstacle moving from project to deployment? </w:t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Joao: </w:t>
      </w:r>
      <w:r w:rsidDel="00000000" w:rsidR="00000000" w:rsidRPr="00000000">
        <w:rPr>
          <w:rtl w:val="0"/>
        </w:rPr>
        <w:t xml:space="preserve">reaching new research and proposals into what is needed in the field (market).</w:t>
      </w:r>
    </w:p>
    <w:p w:rsidR="00000000" w:rsidDel="00000000" w:rsidP="00000000" w:rsidRDefault="00000000" w:rsidRPr="00000000" w14:paraId="00000014">
      <w:pPr>
        <w:ind w:left="0" w:firstLine="720"/>
        <w:rPr/>
      </w:pPr>
      <w:r w:rsidDel="00000000" w:rsidR="00000000" w:rsidRPr="00000000">
        <w:rPr>
          <w:rtl w:val="0"/>
        </w:rPr>
        <w:t xml:space="preserve"> Clearly define an end-user in the beginning and involve them in the beginning. END USER REQUIREMENTS AND BRINGING THEM CLEARLY IN THE DISCUSSION</w:t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Fabien: </w:t>
      </w:r>
      <w:r w:rsidDel="00000000" w:rsidR="00000000" w:rsidRPr="00000000">
        <w:rPr>
          <w:rtl w:val="0"/>
        </w:rPr>
        <w:t xml:space="preserve"> a lot of pilots failed to measure the </w:t>
      </w:r>
      <w:r w:rsidDel="00000000" w:rsidR="00000000" w:rsidRPr="00000000">
        <w:rPr>
          <w:b w:val="1"/>
          <w:bCs w:val="1"/>
          <w:rtl w:val="0"/>
        </w:rPr>
        <w:t xml:space="preserve">impact </w:t>
      </w:r>
      <w:r w:rsidDel="00000000" w:rsidR="00000000" w:rsidRPr="00000000">
        <w:rPr>
          <w:rtl w:val="0"/>
        </w:rPr>
        <w:t xml:space="preserve">(overhyped in the beginning) and the results are underwhelming. Better metrics. </w:t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Dionisis</w:t>
      </w:r>
      <w:r w:rsidDel="00000000" w:rsidR="00000000" w:rsidRPr="00000000">
        <w:rPr>
          <w:rtl w:val="0"/>
        </w:rPr>
        <w:t xml:space="preserve">: what you deliver for a project is actually different to what it will be deployed. Bottleneck: not able to put them into the production line. </w:t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Matteo: </w:t>
      </w:r>
      <w:r w:rsidDel="00000000" w:rsidR="00000000" w:rsidRPr="00000000">
        <w:rPr>
          <w:rtl w:val="0"/>
        </w:rPr>
        <w:t xml:space="preserve">IP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management and price of IP (especially for the academia)</w:t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Ilias: </w:t>
      </w:r>
      <w:r w:rsidDel="00000000" w:rsidR="00000000" w:rsidRPr="00000000">
        <w:rPr>
          <w:rtl w:val="0"/>
        </w:rPr>
        <w:t xml:space="preserve">exploitation of the results [ more structured administration] Ai generated content - we channel funds to proposal that might not reach the market. </w:t>
        <w:br w:type="textWrapping"/>
        <w:t xml:space="preserve">Idea has meaning and impact from the beginning and has both academia and then market. </w:t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If we use AI to review and write proposal what is the biggest risk?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Use AI as replacement and not as a tool.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ab/>
        <w:t xml:space="preserve">AI regulations and structured administration (KPIs strategic) and the strength of AI. { especially with the proposal writing style}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Not using AI is also a limitation.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EU vs USA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Propose an action on deployment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Focus on the EU. regulation should make the process faster. 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If you focus too much on others you’ll not become a leader. Complementary to create an Worldwide AI Act. give a proper chance to start-ups. 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valorisation/commercialisation of RIA and IA outcomes (academia does not fully care). </w:t>
      </w:r>
    </w:p>
    <w:p w:rsidR="00000000" w:rsidDel="00000000" w:rsidP="00000000" w:rsidRDefault="00000000" w:rsidRPr="00000000" w14:paraId="0000002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